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3E1A" w14:textId="77777777" w:rsidR="00E81F48" w:rsidRDefault="00E81F48" w:rsidP="00E81F48">
      <w:pPr>
        <w:rPr>
          <w:rFonts w:asciiTheme="minorHAnsi" w:hAnsiTheme="minorHAnsi"/>
          <w:b/>
          <w:color w:val="000000" w:themeColor="text1"/>
        </w:rPr>
      </w:pPr>
    </w:p>
    <w:p w14:paraId="16FB4058" w14:textId="77777777" w:rsidR="00E81F48" w:rsidRDefault="00E81F48" w:rsidP="00E81F48">
      <w:pPr>
        <w:rPr>
          <w:rFonts w:asciiTheme="minorHAnsi" w:hAnsiTheme="minorHAnsi"/>
          <w:b/>
          <w:color w:val="000000" w:themeColor="text1"/>
        </w:rPr>
      </w:pPr>
    </w:p>
    <w:p w14:paraId="3FE01BBA" w14:textId="4B6CAF4A" w:rsidR="00E81F48" w:rsidRPr="00E81F48" w:rsidRDefault="00E81F48" w:rsidP="00E81F48">
      <w:pPr>
        <w:rPr>
          <w:rFonts w:asciiTheme="minorHAnsi" w:hAnsiTheme="minorHAnsi"/>
          <w:b/>
          <w:color w:val="000000" w:themeColor="text1"/>
        </w:rPr>
      </w:pPr>
      <w:r w:rsidRPr="00E81F48">
        <w:rPr>
          <w:rFonts w:asciiTheme="minorHAnsi" w:hAnsiTheme="minorHAnsi"/>
          <w:b/>
          <w:color w:val="000000" w:themeColor="text1"/>
        </w:rPr>
        <w:t>Early Field JOURNAL PROMPT #</w:t>
      </w:r>
      <w:r w:rsidR="0062657C">
        <w:rPr>
          <w:rFonts w:asciiTheme="minorHAnsi" w:hAnsiTheme="minorHAnsi"/>
          <w:b/>
          <w:color w:val="000000" w:themeColor="text1"/>
        </w:rPr>
        <w:t>7</w:t>
      </w:r>
      <w:r w:rsidR="007A584D">
        <w:rPr>
          <w:rFonts w:asciiTheme="minorHAnsi" w:hAnsiTheme="minorHAnsi"/>
          <w:b/>
          <w:color w:val="000000" w:themeColor="text1"/>
        </w:rPr>
        <w:t>:</w:t>
      </w:r>
      <w:r w:rsidR="001F6A37">
        <w:rPr>
          <w:rFonts w:asciiTheme="minorHAnsi" w:hAnsiTheme="minorHAnsi"/>
          <w:b/>
          <w:color w:val="000000" w:themeColor="text1"/>
        </w:rPr>
        <w:t xml:space="preserve"> </w:t>
      </w:r>
      <w:r w:rsidR="00754AD2">
        <w:rPr>
          <w:rFonts w:asciiTheme="minorHAnsi" w:hAnsiTheme="minorHAnsi"/>
          <w:b/>
          <w:color w:val="000000" w:themeColor="text1"/>
        </w:rPr>
        <w:t>Instruction</w:t>
      </w:r>
      <w:r>
        <w:rPr>
          <w:rFonts w:asciiTheme="minorHAnsi" w:hAnsiTheme="minorHAnsi"/>
          <w:b/>
          <w:color w:val="000000" w:themeColor="text1"/>
        </w:rPr>
        <w:t xml:space="preserve">                                             </w:t>
      </w:r>
    </w:p>
    <w:p w14:paraId="13948B69" w14:textId="77777777" w:rsidR="00E81F48" w:rsidRDefault="00E81F48" w:rsidP="00E81F48">
      <w:pPr>
        <w:rPr>
          <w:rFonts w:asciiTheme="minorHAnsi" w:hAnsiTheme="minorHAnsi"/>
          <w:color w:val="000000" w:themeColor="text1"/>
        </w:rPr>
      </w:pPr>
    </w:p>
    <w:tbl>
      <w:tblPr>
        <w:tblpPr w:leftFromText="180" w:rightFromText="180" w:vertAnchor="page" w:horzAnchor="margin" w:tblpY="2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660"/>
      </w:tblGrid>
      <w:tr w:rsidR="00E81F48" w:rsidRPr="00E81F48" w14:paraId="53AF3765" w14:textId="77777777" w:rsidTr="00E81F48">
        <w:trPr>
          <w:trHeight w:val="1036"/>
        </w:trPr>
        <w:tc>
          <w:tcPr>
            <w:tcW w:w="5055" w:type="dxa"/>
          </w:tcPr>
          <w:p w14:paraId="44B4F0A5"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Name:</w:t>
            </w:r>
          </w:p>
          <w:p w14:paraId="6C80B7F0"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Date:</w:t>
            </w:r>
          </w:p>
          <w:p w14:paraId="211D75C4" w14:textId="77777777" w:rsidR="00E81F48" w:rsidRPr="00E81F48" w:rsidRDefault="00E81F48" w:rsidP="00E81F48">
            <w:pPr>
              <w:rPr>
                <w:rFonts w:asciiTheme="minorHAnsi" w:hAnsiTheme="minorHAnsi"/>
                <w:color w:val="000000" w:themeColor="text1"/>
              </w:rPr>
            </w:pPr>
          </w:p>
        </w:tc>
        <w:tc>
          <w:tcPr>
            <w:tcW w:w="5660" w:type="dxa"/>
          </w:tcPr>
          <w:p w14:paraId="023B922F"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Cooperating Teacher:</w:t>
            </w:r>
          </w:p>
          <w:p w14:paraId="4263CE78"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School Site:</w:t>
            </w:r>
          </w:p>
          <w:p w14:paraId="09F4B0AF"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Grade Level:</w:t>
            </w:r>
          </w:p>
          <w:p w14:paraId="0B2AE0F3" w14:textId="77777777" w:rsidR="00E81F48" w:rsidRPr="00E81F48" w:rsidRDefault="00E81F48" w:rsidP="00E81F48">
            <w:pPr>
              <w:rPr>
                <w:rFonts w:asciiTheme="minorHAnsi" w:hAnsiTheme="minorHAnsi"/>
                <w:color w:val="000000" w:themeColor="text1"/>
              </w:rPr>
            </w:pPr>
          </w:p>
          <w:p w14:paraId="070486AC" w14:textId="77777777" w:rsidR="00E81F48" w:rsidRPr="00E81F48" w:rsidRDefault="00E81F48" w:rsidP="00E81F48">
            <w:pPr>
              <w:rPr>
                <w:rFonts w:asciiTheme="minorHAnsi" w:hAnsiTheme="minorHAnsi"/>
                <w:color w:val="000000" w:themeColor="text1"/>
              </w:rPr>
            </w:pPr>
          </w:p>
        </w:tc>
      </w:tr>
      <w:tr w:rsidR="00E81F48" w:rsidRPr="00E81F48" w14:paraId="360EC080" w14:textId="77777777" w:rsidTr="00E81F48">
        <w:trPr>
          <w:trHeight w:val="330"/>
        </w:trPr>
        <w:tc>
          <w:tcPr>
            <w:tcW w:w="10715" w:type="dxa"/>
            <w:gridSpan w:val="2"/>
          </w:tcPr>
          <w:p w14:paraId="03ECFF67" w14:textId="0A7EBF6A" w:rsidR="00E81F48" w:rsidRPr="001908C1" w:rsidRDefault="00E81F48" w:rsidP="00E81F48">
            <w:pPr>
              <w:rPr>
                <w:rFonts w:asciiTheme="minorHAnsi" w:hAnsiTheme="minorHAnsi"/>
                <w:b/>
                <w:bCs/>
                <w:i/>
                <w:color w:val="000000" w:themeColor="text1"/>
                <w:sz w:val="28"/>
                <w:szCs w:val="28"/>
              </w:rPr>
            </w:pPr>
            <w:r w:rsidRPr="001908C1">
              <w:rPr>
                <w:rFonts w:asciiTheme="minorHAnsi" w:hAnsiTheme="minorHAnsi"/>
                <w:b/>
                <w:bCs/>
                <w:color w:val="000000" w:themeColor="text1"/>
                <w:sz w:val="28"/>
                <w:szCs w:val="28"/>
              </w:rPr>
              <w:t xml:space="preserve">Danielson Framework Component </w:t>
            </w:r>
            <w:r w:rsidR="00C20CE5">
              <w:rPr>
                <w:rFonts w:asciiTheme="minorHAnsi" w:hAnsiTheme="minorHAnsi"/>
                <w:b/>
                <w:bCs/>
                <w:color w:val="000000" w:themeColor="text1"/>
                <w:sz w:val="28"/>
              </w:rPr>
              <w:t>3d</w:t>
            </w:r>
            <w:r w:rsidR="007A584D">
              <w:rPr>
                <w:rFonts w:asciiTheme="minorHAnsi" w:hAnsiTheme="minorHAnsi"/>
                <w:b/>
                <w:color w:val="000000" w:themeColor="text1"/>
                <w:sz w:val="28"/>
              </w:rPr>
              <w:t>:</w:t>
            </w:r>
            <w:r w:rsidR="000D1FAC" w:rsidRPr="000D1FAC">
              <w:rPr>
                <w:rFonts w:asciiTheme="minorHAnsi" w:hAnsiTheme="minorHAnsi"/>
                <w:b/>
                <w:color w:val="000000" w:themeColor="text1"/>
                <w:sz w:val="28"/>
              </w:rPr>
              <w:t xml:space="preserve"> </w:t>
            </w:r>
            <w:r w:rsidR="00C20CE5">
              <w:rPr>
                <w:rFonts w:asciiTheme="minorHAnsi" w:hAnsiTheme="minorHAnsi"/>
                <w:b/>
                <w:color w:val="000000" w:themeColor="text1"/>
                <w:sz w:val="28"/>
              </w:rPr>
              <w:t>Using Assessment for Learning</w:t>
            </w:r>
          </w:p>
        </w:tc>
      </w:tr>
    </w:tbl>
    <w:p w14:paraId="487A5CAB" w14:textId="77777777" w:rsidR="00E81F48" w:rsidRPr="00E81F48" w:rsidRDefault="00E81F48" w:rsidP="00E81F48">
      <w:pPr>
        <w:rPr>
          <w:rFonts w:asciiTheme="minorHAnsi" w:hAnsiTheme="minorHAnsi"/>
          <w:color w:val="000000" w:themeColor="text1"/>
        </w:rPr>
      </w:pPr>
    </w:p>
    <w:p w14:paraId="726E2302" w14:textId="59FED50E" w:rsidR="00754AD2" w:rsidRDefault="00E81F48" w:rsidP="00754AD2">
      <w:pPr>
        <w:rPr>
          <w:rFonts w:asciiTheme="minorHAnsi" w:hAnsiTheme="minorHAnsi"/>
          <w:color w:val="000000" w:themeColor="text1"/>
        </w:rPr>
      </w:pPr>
      <w:r w:rsidRPr="00E81F48">
        <w:rPr>
          <w:rFonts w:asciiTheme="minorHAnsi" w:hAnsiTheme="minorHAnsi"/>
          <w:color w:val="000000" w:themeColor="text1"/>
          <w:u w:val="single"/>
        </w:rPr>
        <w:t>Introduction to Journal Topic</w:t>
      </w:r>
      <w:r w:rsidRPr="00E81F48">
        <w:rPr>
          <w:rFonts w:asciiTheme="minorHAnsi" w:hAnsiTheme="minorHAnsi"/>
          <w:color w:val="000000" w:themeColor="text1"/>
        </w:rPr>
        <w:t xml:space="preserve">: </w:t>
      </w:r>
    </w:p>
    <w:p w14:paraId="20405A13" w14:textId="77777777" w:rsidR="00B06875" w:rsidRDefault="00B06875" w:rsidP="00754AD2">
      <w:pPr>
        <w:rPr>
          <w:rFonts w:asciiTheme="minorHAnsi" w:hAnsiTheme="minorHAnsi"/>
          <w:color w:val="000000" w:themeColor="text1"/>
        </w:rPr>
      </w:pPr>
    </w:p>
    <w:p w14:paraId="5C1FE660" w14:textId="5BA6C7A9" w:rsidR="001908C1" w:rsidRDefault="000D1FAC" w:rsidP="00754AD2">
      <w:pPr>
        <w:rPr>
          <w:rFonts w:ascii="Calibri" w:hAnsi="Calibri" w:cs="Calibri"/>
          <w:b/>
          <w:bCs/>
          <w:color w:val="3F3F3F"/>
        </w:rPr>
      </w:pPr>
      <w:r w:rsidRPr="00A12D9E">
        <w:rPr>
          <w:rFonts w:ascii="Calibri" w:hAnsi="Calibri" w:cs="Calibri"/>
          <w:b/>
          <w:color w:val="000000" w:themeColor="text1"/>
        </w:rPr>
        <w:t>T</w:t>
      </w:r>
      <w:r w:rsidR="00C20CE5" w:rsidRPr="00A12D9E">
        <w:rPr>
          <w:rFonts w:ascii="Calibri" w:hAnsi="Calibri" w:cs="Calibri"/>
          <w:b/>
          <w:color w:val="000000" w:themeColor="text1"/>
        </w:rPr>
        <w:t>eachers know that assessment for learning is an important and powerful tool, especially during remote instruction.</w:t>
      </w:r>
      <w:r w:rsidR="00A12D9E" w:rsidRPr="00A12D9E">
        <w:rPr>
          <w:rFonts w:ascii="Calibri" w:hAnsi="Calibri" w:cs="Calibri"/>
          <w:b/>
          <w:color w:val="000000" w:themeColor="text1"/>
        </w:rPr>
        <w:t xml:space="preserve"> </w:t>
      </w:r>
      <w:r w:rsidR="00A12D9E" w:rsidRPr="00A12D9E">
        <w:rPr>
          <w:rFonts w:ascii="Calibri" w:hAnsi="Calibri" w:cs="Calibri"/>
          <w:b/>
          <w:bCs/>
          <w:color w:val="3F3F3F"/>
        </w:rPr>
        <w:t>When teachers assess for learning, they consider student responses while looking at their daily and weekly work to determine whether they have learned the content and where they are on the path to meeting the learning goal</w:t>
      </w:r>
      <w:r w:rsidR="006878C2">
        <w:rPr>
          <w:rFonts w:ascii="Calibri" w:hAnsi="Calibri" w:cs="Calibri"/>
          <w:b/>
          <w:bCs/>
          <w:color w:val="3F3F3F"/>
        </w:rPr>
        <w:t>(s)</w:t>
      </w:r>
      <w:r w:rsidR="00A12D9E" w:rsidRPr="00A12D9E">
        <w:rPr>
          <w:rFonts w:ascii="Calibri" w:hAnsi="Calibri" w:cs="Calibri"/>
          <w:b/>
          <w:bCs/>
          <w:color w:val="3F3F3F"/>
        </w:rPr>
        <w:t>. Teacher use a variety of tools to get a snapshot of the class or to gauge the learning of individual students.</w:t>
      </w:r>
      <w:r w:rsidR="00A12D9E">
        <w:rPr>
          <w:rFonts w:ascii="Calibri" w:hAnsi="Calibri" w:cs="Calibri"/>
          <w:b/>
          <w:bCs/>
          <w:color w:val="3F3F3F"/>
        </w:rPr>
        <w:t xml:space="preserve"> </w:t>
      </w:r>
      <w:r w:rsidR="00A12D9E" w:rsidRPr="00A12D9E">
        <w:rPr>
          <w:rFonts w:ascii="Calibri" w:hAnsi="Calibri" w:cs="Calibri"/>
          <w:b/>
          <w:bCs/>
          <w:color w:val="3F3F3F"/>
        </w:rPr>
        <w:t xml:space="preserve">Teachers also encourage students to monitor their own understanding and progress toward </w:t>
      </w:r>
      <w:r w:rsidR="00FF3380">
        <w:rPr>
          <w:rFonts w:ascii="Calibri" w:hAnsi="Calibri" w:cs="Calibri"/>
          <w:b/>
          <w:bCs/>
          <w:color w:val="3F3F3F"/>
        </w:rPr>
        <w:t>the learning goals.</w:t>
      </w:r>
    </w:p>
    <w:p w14:paraId="28468D37" w14:textId="77777777" w:rsidR="00D81236" w:rsidRPr="00754AD2" w:rsidRDefault="00D81236" w:rsidP="00754AD2">
      <w:pPr>
        <w:rPr>
          <w:rFonts w:asciiTheme="minorHAnsi" w:hAnsiTheme="minorHAnsi"/>
          <w:color w:val="000000" w:themeColor="text1"/>
        </w:rPr>
      </w:pPr>
    </w:p>
    <w:p w14:paraId="7A3EE69E" w14:textId="3815C8BC" w:rsidR="001908C1" w:rsidRPr="001908C1" w:rsidRDefault="001908C1" w:rsidP="00E81F48">
      <w:pPr>
        <w:rPr>
          <w:rFonts w:asciiTheme="minorHAnsi" w:hAnsiTheme="minorHAnsi"/>
          <w:color w:val="000000" w:themeColor="text1"/>
          <w:u w:val="single"/>
        </w:rPr>
      </w:pPr>
      <w:r w:rsidRPr="001908C1">
        <w:rPr>
          <w:rFonts w:asciiTheme="minorHAnsi" w:hAnsiTheme="minorHAnsi"/>
          <w:color w:val="000000" w:themeColor="text1"/>
          <w:u w:val="single"/>
        </w:rPr>
        <w:t>Assignment</w:t>
      </w:r>
    </w:p>
    <w:p w14:paraId="350CF04F" w14:textId="77777777" w:rsidR="00E81F48" w:rsidRDefault="00E81F48" w:rsidP="00E81F48">
      <w:pPr>
        <w:rPr>
          <w:rFonts w:asciiTheme="minorHAnsi" w:hAnsiTheme="minorHAnsi"/>
          <w:color w:val="000000" w:themeColor="text1"/>
        </w:rPr>
      </w:pPr>
    </w:p>
    <w:p w14:paraId="7EA049E1" w14:textId="39F7B0CC" w:rsidR="00631DC0" w:rsidRDefault="00E81F48" w:rsidP="00E81F48">
      <w:pPr>
        <w:rPr>
          <w:rFonts w:asciiTheme="minorHAnsi" w:hAnsiTheme="minorHAnsi"/>
          <w:b/>
          <w:bCs/>
          <w:color w:val="000000" w:themeColor="text1"/>
        </w:rPr>
      </w:pPr>
      <w:r w:rsidRPr="00B2778C">
        <w:rPr>
          <w:rFonts w:asciiTheme="minorHAnsi" w:hAnsiTheme="minorHAnsi"/>
          <w:b/>
          <w:bCs/>
          <w:color w:val="000000" w:themeColor="text1"/>
        </w:rPr>
        <w:t xml:space="preserve">In this journal, </w:t>
      </w:r>
      <w:r w:rsidR="008248CD" w:rsidRPr="00B2778C">
        <w:rPr>
          <w:rFonts w:asciiTheme="minorHAnsi" w:hAnsiTheme="minorHAnsi"/>
          <w:b/>
          <w:bCs/>
          <w:color w:val="000000" w:themeColor="text1"/>
        </w:rPr>
        <w:t xml:space="preserve">please respond to </w:t>
      </w:r>
      <w:r w:rsidR="000D1FAC">
        <w:rPr>
          <w:rFonts w:asciiTheme="minorHAnsi" w:hAnsiTheme="minorHAnsi"/>
          <w:b/>
          <w:bCs/>
          <w:color w:val="000000" w:themeColor="text1"/>
        </w:rPr>
        <w:t xml:space="preserve">both </w:t>
      </w:r>
      <w:r w:rsidR="00265E56" w:rsidRPr="00B2778C">
        <w:rPr>
          <w:rFonts w:asciiTheme="minorHAnsi" w:hAnsiTheme="minorHAnsi"/>
          <w:b/>
          <w:bCs/>
          <w:color w:val="000000" w:themeColor="text1"/>
        </w:rPr>
        <w:t>questions below.</w:t>
      </w:r>
    </w:p>
    <w:p w14:paraId="39B87E74" w14:textId="77777777" w:rsidR="00B06875" w:rsidRPr="00631DC0" w:rsidRDefault="00B06875" w:rsidP="00E81F48">
      <w:pPr>
        <w:rPr>
          <w:rFonts w:asciiTheme="minorHAnsi" w:hAnsiTheme="minorHAnsi"/>
          <w:b/>
          <w:bCs/>
          <w:color w:val="000000" w:themeColor="text1"/>
        </w:rPr>
      </w:pPr>
    </w:p>
    <w:p w14:paraId="1847ED36" w14:textId="3F2073F2" w:rsidR="00631DC0" w:rsidRPr="00D0478A" w:rsidRDefault="00631DC0" w:rsidP="00631DC0">
      <w:pPr>
        <w:ind w:left="720"/>
        <w:rPr>
          <w:rFonts w:asciiTheme="minorHAnsi" w:hAnsiTheme="minorHAnsi"/>
          <w:i/>
          <w:color w:val="000000" w:themeColor="text1"/>
        </w:rPr>
      </w:pPr>
      <w:r w:rsidRPr="00D0478A">
        <w:rPr>
          <w:rFonts w:asciiTheme="minorHAnsi" w:hAnsiTheme="minorHAnsi"/>
          <w:i/>
          <w:color w:val="000000" w:themeColor="text1"/>
        </w:rPr>
        <w:t xml:space="preserve">1. What </w:t>
      </w:r>
      <w:r w:rsidR="00FF3380">
        <w:rPr>
          <w:rFonts w:asciiTheme="minorHAnsi" w:hAnsiTheme="minorHAnsi"/>
          <w:i/>
          <w:color w:val="000000" w:themeColor="text1"/>
        </w:rPr>
        <w:t>are some of the</w:t>
      </w:r>
      <w:r w:rsidR="00BD4E0F">
        <w:rPr>
          <w:rFonts w:asciiTheme="minorHAnsi" w:hAnsiTheme="minorHAnsi"/>
          <w:i/>
          <w:color w:val="000000" w:themeColor="text1"/>
        </w:rPr>
        <w:t xml:space="preserve"> strategies</w:t>
      </w:r>
      <w:r w:rsidR="00FF3380">
        <w:rPr>
          <w:rFonts w:asciiTheme="minorHAnsi" w:hAnsiTheme="minorHAnsi"/>
          <w:i/>
          <w:color w:val="000000" w:themeColor="text1"/>
        </w:rPr>
        <w:t xml:space="preserve"> your cooperating teacher</w:t>
      </w:r>
      <w:r w:rsidR="00BD4E0F">
        <w:rPr>
          <w:rFonts w:asciiTheme="minorHAnsi" w:hAnsiTheme="minorHAnsi"/>
          <w:i/>
          <w:color w:val="000000" w:themeColor="text1"/>
        </w:rPr>
        <w:t xml:space="preserve"> uses to</w:t>
      </w:r>
      <w:r w:rsidR="00FF3380">
        <w:rPr>
          <w:rFonts w:asciiTheme="minorHAnsi" w:hAnsiTheme="minorHAnsi"/>
          <w:i/>
          <w:color w:val="000000" w:themeColor="text1"/>
        </w:rPr>
        <w:t xml:space="preserve"> monitor student understanding</w:t>
      </w:r>
      <w:r w:rsidR="006878C2">
        <w:rPr>
          <w:rFonts w:asciiTheme="minorHAnsi" w:hAnsiTheme="minorHAnsi"/>
          <w:i/>
          <w:color w:val="000000" w:themeColor="text1"/>
        </w:rPr>
        <w:t>?</w:t>
      </w:r>
      <w:r w:rsidR="00FF3380">
        <w:rPr>
          <w:rFonts w:asciiTheme="minorHAnsi" w:hAnsiTheme="minorHAnsi"/>
          <w:i/>
          <w:color w:val="000000" w:themeColor="text1"/>
        </w:rPr>
        <w:t xml:space="preserve"> </w:t>
      </w:r>
    </w:p>
    <w:p w14:paraId="1A63ED89" w14:textId="6AF1A9D2" w:rsidR="00631DC0" w:rsidRPr="00D0478A" w:rsidRDefault="00631DC0" w:rsidP="00631DC0">
      <w:pPr>
        <w:ind w:left="720"/>
        <w:rPr>
          <w:rFonts w:asciiTheme="minorHAnsi" w:hAnsiTheme="minorHAnsi"/>
          <w:i/>
          <w:color w:val="000000" w:themeColor="text1"/>
        </w:rPr>
      </w:pPr>
      <w:r w:rsidRPr="00D0478A">
        <w:rPr>
          <w:rFonts w:asciiTheme="minorHAnsi" w:hAnsiTheme="minorHAnsi"/>
          <w:i/>
          <w:color w:val="000000" w:themeColor="text1"/>
        </w:rPr>
        <w:t>2.</w:t>
      </w:r>
      <w:r w:rsidR="00BD4E0F">
        <w:rPr>
          <w:rFonts w:asciiTheme="minorHAnsi" w:hAnsiTheme="minorHAnsi"/>
          <w:i/>
          <w:color w:val="000000" w:themeColor="text1"/>
        </w:rPr>
        <w:t xml:space="preserve"> Describe how </w:t>
      </w:r>
      <w:r w:rsidR="006878C2">
        <w:rPr>
          <w:rFonts w:asciiTheme="minorHAnsi" w:hAnsiTheme="minorHAnsi"/>
          <w:i/>
          <w:color w:val="000000" w:themeColor="text1"/>
        </w:rPr>
        <w:t>students</w:t>
      </w:r>
      <w:r w:rsidR="00BD4E0F">
        <w:rPr>
          <w:rFonts w:asciiTheme="minorHAnsi" w:hAnsiTheme="minorHAnsi"/>
          <w:i/>
          <w:color w:val="000000" w:themeColor="text1"/>
        </w:rPr>
        <w:t xml:space="preserve"> have</w:t>
      </w:r>
      <w:r w:rsidR="006878C2">
        <w:rPr>
          <w:rFonts w:asciiTheme="minorHAnsi" w:hAnsiTheme="minorHAnsi"/>
          <w:i/>
          <w:color w:val="000000" w:themeColor="text1"/>
        </w:rPr>
        <w:t xml:space="preserve"> monito</w:t>
      </w:r>
      <w:r w:rsidR="00BD4E0F">
        <w:rPr>
          <w:rFonts w:asciiTheme="minorHAnsi" w:hAnsiTheme="minorHAnsi"/>
          <w:i/>
          <w:color w:val="000000" w:themeColor="text1"/>
        </w:rPr>
        <w:t xml:space="preserve">red </w:t>
      </w:r>
      <w:r w:rsidR="006878C2">
        <w:rPr>
          <w:rFonts w:asciiTheme="minorHAnsi" w:hAnsiTheme="minorHAnsi"/>
          <w:i/>
          <w:color w:val="000000" w:themeColor="text1"/>
        </w:rPr>
        <w:t>their own learning</w:t>
      </w:r>
      <w:r w:rsidR="00BD4E0F">
        <w:rPr>
          <w:rFonts w:asciiTheme="minorHAnsi" w:hAnsiTheme="minorHAnsi"/>
          <w:i/>
          <w:color w:val="000000" w:themeColor="text1"/>
        </w:rPr>
        <w:t xml:space="preserve">. If you haven’t observed student self-assessment so far, describe one way that </w:t>
      </w:r>
      <w:r w:rsidR="00B41DFD">
        <w:rPr>
          <w:rFonts w:asciiTheme="minorHAnsi" w:hAnsiTheme="minorHAnsi"/>
          <w:i/>
          <w:color w:val="000000" w:themeColor="text1"/>
        </w:rPr>
        <w:t>students could self-assess.</w:t>
      </w:r>
    </w:p>
    <w:p w14:paraId="2AFB6262" w14:textId="096772D3" w:rsidR="00B2778C" w:rsidRPr="00265E56" w:rsidRDefault="00B2778C" w:rsidP="00B2778C">
      <w:pPr>
        <w:rPr>
          <w:rFonts w:asciiTheme="minorHAnsi" w:hAnsiTheme="minorHAnsi"/>
          <w:b/>
          <w:bCs/>
          <w:color w:val="00B050"/>
          <w:u w:val="single"/>
        </w:rPr>
      </w:pPr>
    </w:p>
    <w:p w14:paraId="2FF6B3E4" w14:textId="75D7FFF4" w:rsidR="00BF4CB5" w:rsidRDefault="00BF4CB5" w:rsidP="00B2778C">
      <w:pPr>
        <w:rPr>
          <w:rFonts w:asciiTheme="minorHAnsi" w:hAnsiTheme="minorHAnsi"/>
          <w:color w:val="000000" w:themeColor="text1"/>
          <w:u w:val="single"/>
        </w:rPr>
      </w:pPr>
      <w:r>
        <w:rPr>
          <w:rFonts w:asciiTheme="minorHAnsi" w:hAnsiTheme="minorHAnsi"/>
          <w:color w:val="000000" w:themeColor="text1"/>
          <w:u w:val="single"/>
        </w:rPr>
        <w:t>For your submission to be accepted, you must:</w:t>
      </w:r>
    </w:p>
    <w:p w14:paraId="7A832F58" w14:textId="77777777" w:rsidR="00B06875" w:rsidRDefault="00B06875" w:rsidP="00B2778C">
      <w:pPr>
        <w:rPr>
          <w:rFonts w:asciiTheme="minorHAnsi" w:hAnsiTheme="minorHAnsi"/>
          <w:color w:val="000000" w:themeColor="text1"/>
          <w:u w:val="single"/>
        </w:rPr>
      </w:pPr>
    </w:p>
    <w:p w14:paraId="0FFDAF44" w14:textId="1C416BA9"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7A584D">
        <w:rPr>
          <w:rFonts w:asciiTheme="minorHAnsi" w:hAnsiTheme="minorHAnsi"/>
          <w:color w:val="000000" w:themeColor="text1"/>
        </w:rPr>
        <w:t>P</w:t>
      </w:r>
      <w:r w:rsidRPr="00B2778C">
        <w:rPr>
          <w:rFonts w:asciiTheme="minorHAnsi" w:hAnsiTheme="minorHAnsi"/>
          <w:color w:val="000000" w:themeColor="text1"/>
        </w:rPr>
        <w:t>rovide specific evidence from your field placement classroom</w:t>
      </w:r>
      <w:r>
        <w:rPr>
          <w:rFonts w:asciiTheme="minorHAnsi" w:hAnsiTheme="minorHAnsi"/>
          <w:color w:val="000000" w:themeColor="text1"/>
        </w:rPr>
        <w:t xml:space="preserve"> for both questions</w:t>
      </w:r>
      <w:r w:rsidR="007A584D">
        <w:rPr>
          <w:rFonts w:asciiTheme="minorHAnsi" w:hAnsiTheme="minorHAnsi"/>
          <w:color w:val="000000" w:themeColor="text1"/>
        </w:rPr>
        <w:t>;</w:t>
      </w:r>
    </w:p>
    <w:p w14:paraId="12397037" w14:textId="27FA7B02"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7A584D">
        <w:rPr>
          <w:rFonts w:asciiTheme="minorHAnsi" w:hAnsiTheme="minorHAnsi"/>
          <w:color w:val="000000" w:themeColor="text1"/>
        </w:rPr>
        <w:t>M</w:t>
      </w:r>
      <w:r w:rsidRPr="00B2778C">
        <w:rPr>
          <w:rFonts w:asciiTheme="minorHAnsi" w:hAnsiTheme="minorHAnsi"/>
          <w:color w:val="000000" w:themeColor="text1"/>
        </w:rPr>
        <w:t>ake specific comparisons and/or contrasts to theory and content from your coursework and</w:t>
      </w:r>
      <w:r>
        <w:rPr>
          <w:rFonts w:asciiTheme="minorHAnsi" w:hAnsiTheme="minorHAnsi"/>
          <w:color w:val="000000" w:themeColor="text1"/>
        </w:rPr>
        <w:t>/</w:t>
      </w:r>
      <w:r w:rsidRPr="00B2778C">
        <w:rPr>
          <w:rFonts w:asciiTheme="minorHAnsi" w:hAnsiTheme="minorHAnsi"/>
          <w:color w:val="000000" w:themeColor="text1"/>
        </w:rPr>
        <w:t>or seminars</w:t>
      </w:r>
      <w:r>
        <w:rPr>
          <w:rFonts w:asciiTheme="minorHAnsi" w:hAnsiTheme="minorHAnsi"/>
          <w:color w:val="000000" w:themeColor="text1"/>
        </w:rPr>
        <w:t xml:space="preserve"> regarding </w:t>
      </w:r>
      <w:r w:rsidR="001908C1">
        <w:rPr>
          <w:rFonts w:asciiTheme="minorHAnsi" w:hAnsiTheme="minorHAnsi"/>
          <w:color w:val="000000" w:themeColor="text1"/>
        </w:rPr>
        <w:t xml:space="preserve"> </w:t>
      </w:r>
      <w:r w:rsidR="001464C2">
        <w:rPr>
          <w:rFonts w:asciiTheme="minorHAnsi" w:hAnsiTheme="minorHAnsi"/>
          <w:color w:val="000000" w:themeColor="text1"/>
        </w:rPr>
        <w:t xml:space="preserve">   </w:t>
      </w:r>
      <w:r>
        <w:rPr>
          <w:rFonts w:asciiTheme="minorHAnsi" w:hAnsiTheme="minorHAnsi"/>
          <w:color w:val="000000" w:themeColor="text1"/>
        </w:rPr>
        <w:t>best practices for the identified component</w:t>
      </w:r>
      <w:r w:rsidR="007A584D">
        <w:rPr>
          <w:rFonts w:asciiTheme="minorHAnsi" w:hAnsiTheme="minorHAnsi"/>
          <w:color w:val="000000" w:themeColor="text1"/>
        </w:rPr>
        <w:t>;</w:t>
      </w:r>
    </w:p>
    <w:p w14:paraId="40929D69" w14:textId="2B94039C"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7A584D">
        <w:rPr>
          <w:rFonts w:asciiTheme="minorHAnsi" w:hAnsiTheme="minorHAnsi"/>
          <w:color w:val="000000" w:themeColor="text1"/>
        </w:rPr>
        <w:t>R</w:t>
      </w:r>
      <w:r w:rsidRPr="00B2778C">
        <w:rPr>
          <w:rFonts w:asciiTheme="minorHAnsi" w:hAnsiTheme="minorHAnsi"/>
          <w:color w:val="000000" w:themeColor="text1"/>
        </w:rPr>
        <w:t>eflect on your personal/professional beliefs and future teaching practice</w:t>
      </w:r>
      <w:r>
        <w:rPr>
          <w:rFonts w:asciiTheme="minorHAnsi" w:hAnsiTheme="minorHAnsi"/>
          <w:color w:val="000000" w:themeColor="text1"/>
        </w:rPr>
        <w:t xml:space="preserve"> relating to the specific component</w:t>
      </w:r>
      <w:r w:rsidR="007A584D">
        <w:rPr>
          <w:rFonts w:asciiTheme="minorHAnsi" w:hAnsiTheme="minorHAnsi"/>
          <w:color w:val="000000" w:themeColor="text1"/>
        </w:rPr>
        <w:t>; and</w:t>
      </w:r>
    </w:p>
    <w:p w14:paraId="53AD9E29" w14:textId="3BFD74A2" w:rsidR="00B2778C" w:rsidRPr="00B2778C" w:rsidRDefault="00B2778C" w:rsidP="00B2778C">
      <w:pPr>
        <w:rPr>
          <w:rFonts w:asciiTheme="minorHAnsi" w:hAnsiTheme="minorHAnsi"/>
          <w:color w:val="000000" w:themeColor="text1"/>
        </w:rPr>
      </w:pPr>
      <w:r w:rsidRPr="00B2778C">
        <w:rPr>
          <w:rFonts w:asciiTheme="minorHAnsi" w:hAnsiTheme="minorHAnsi"/>
          <w:color w:val="000000" w:themeColor="text1"/>
        </w:rPr>
        <w:t>•</w:t>
      </w:r>
      <w:r w:rsidR="007A584D">
        <w:rPr>
          <w:rFonts w:asciiTheme="minorHAnsi" w:hAnsiTheme="minorHAnsi"/>
          <w:color w:val="000000" w:themeColor="text1"/>
        </w:rPr>
        <w:t>W</w:t>
      </w:r>
      <w:r w:rsidRPr="00B2778C">
        <w:rPr>
          <w:rFonts w:asciiTheme="minorHAnsi" w:hAnsiTheme="minorHAnsi"/>
          <w:color w:val="000000" w:themeColor="text1"/>
        </w:rPr>
        <w:t>rite clearly</w:t>
      </w:r>
      <w:r>
        <w:rPr>
          <w:rFonts w:asciiTheme="minorHAnsi" w:hAnsiTheme="minorHAnsi"/>
          <w:color w:val="000000" w:themeColor="text1"/>
        </w:rPr>
        <w:t xml:space="preserve"> with appropriate transitions and</w:t>
      </w:r>
      <w:r w:rsidRPr="00B2778C">
        <w:rPr>
          <w:rFonts w:asciiTheme="minorHAnsi" w:hAnsiTheme="minorHAnsi"/>
          <w:color w:val="000000" w:themeColor="text1"/>
        </w:rPr>
        <w:t xml:space="preserve"> without grammatical or spelling errors</w:t>
      </w:r>
      <w:r w:rsidR="00F16A6C">
        <w:rPr>
          <w:rFonts w:asciiTheme="minorHAnsi" w:hAnsiTheme="minorHAnsi"/>
          <w:color w:val="000000" w:themeColor="text1"/>
        </w:rPr>
        <w:t xml:space="preserve"> or with minor grammatical or spelling errors</w:t>
      </w:r>
      <w:r w:rsidR="007A584D">
        <w:rPr>
          <w:rFonts w:asciiTheme="minorHAnsi" w:hAnsiTheme="minorHAnsi"/>
          <w:color w:val="000000" w:themeColor="text1"/>
        </w:rPr>
        <w:t>.</w:t>
      </w:r>
    </w:p>
    <w:p w14:paraId="04A78DE6" w14:textId="77777777" w:rsidR="00B2778C" w:rsidRPr="00B2778C" w:rsidRDefault="00B2778C" w:rsidP="00B2778C">
      <w:pPr>
        <w:rPr>
          <w:rFonts w:asciiTheme="minorHAnsi" w:hAnsiTheme="minorHAnsi"/>
          <w:iCs/>
          <w:color w:val="000000" w:themeColor="text1"/>
        </w:rPr>
      </w:pPr>
    </w:p>
    <w:p w14:paraId="0219E4AE" w14:textId="77777777" w:rsidR="00E81F48" w:rsidRPr="00E81F48" w:rsidRDefault="00E81F48" w:rsidP="00E81F48">
      <w:pPr>
        <w:rPr>
          <w:rFonts w:asciiTheme="minorHAnsi" w:hAnsiTheme="minorHAnsi"/>
          <w:color w:val="000000" w:themeColor="text1"/>
          <w:u w:val="single"/>
        </w:rPr>
      </w:pPr>
    </w:p>
    <w:p w14:paraId="366695E4" w14:textId="77777777" w:rsidR="00E81F48" w:rsidRPr="00E81F48" w:rsidRDefault="00E81F48" w:rsidP="00E81F48">
      <w:pPr>
        <w:rPr>
          <w:rFonts w:asciiTheme="minorHAnsi" w:hAnsiTheme="minorHAnsi"/>
          <w:color w:val="000000" w:themeColor="text1"/>
          <w:u w:val="single"/>
        </w:rPr>
      </w:pPr>
    </w:p>
    <w:p w14:paraId="18912BE4" w14:textId="77777777" w:rsidR="00E81F48" w:rsidRPr="00E81F48" w:rsidRDefault="00E81F48" w:rsidP="00E81F48">
      <w:pPr>
        <w:rPr>
          <w:rFonts w:asciiTheme="minorHAnsi" w:hAnsiTheme="minorHAnsi"/>
          <w:color w:val="000000" w:themeColor="text1"/>
          <w:u w:val="single"/>
        </w:rPr>
      </w:pPr>
    </w:p>
    <w:p w14:paraId="0D97D957" w14:textId="77777777" w:rsidR="0011477F" w:rsidRDefault="0011477F" w:rsidP="00BF4CB5">
      <w:pPr>
        <w:tabs>
          <w:tab w:val="clear" w:pos="7200"/>
          <w:tab w:val="clear" w:pos="7920"/>
          <w:tab w:val="clear" w:pos="10800"/>
        </w:tabs>
        <w:rPr>
          <w:rFonts w:asciiTheme="minorHAnsi" w:hAnsiTheme="minorHAnsi"/>
          <w:color w:val="000000" w:themeColor="text1"/>
          <w:u w:val="single"/>
        </w:rPr>
      </w:pPr>
    </w:p>
    <w:p w14:paraId="7544B185"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315AB6D3"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1477EAED"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5496F27C" w14:textId="77777777" w:rsidR="0011477F" w:rsidRDefault="0011477F" w:rsidP="00BF4CB5">
      <w:pPr>
        <w:tabs>
          <w:tab w:val="clear" w:pos="7200"/>
          <w:tab w:val="clear" w:pos="7920"/>
          <w:tab w:val="clear" w:pos="10800"/>
        </w:tabs>
        <w:rPr>
          <w:rFonts w:asciiTheme="minorHAnsi" w:hAnsiTheme="minorHAnsi"/>
          <w:b/>
          <w:color w:val="000000" w:themeColor="text1"/>
        </w:rPr>
      </w:pPr>
    </w:p>
    <w:p w14:paraId="20E86FA9" w14:textId="577C3F58" w:rsidR="00265E56" w:rsidRPr="00BF4CB5" w:rsidRDefault="00265E56" w:rsidP="00BF4CB5">
      <w:pPr>
        <w:tabs>
          <w:tab w:val="clear" w:pos="7200"/>
          <w:tab w:val="clear" w:pos="7920"/>
          <w:tab w:val="clear" w:pos="10800"/>
        </w:tabs>
        <w:rPr>
          <w:rFonts w:asciiTheme="minorHAnsi" w:hAnsiTheme="minorHAnsi"/>
          <w:color w:val="000000" w:themeColor="text1"/>
          <w:u w:val="single"/>
        </w:rPr>
      </w:pPr>
      <w:r w:rsidRPr="001464C2">
        <w:rPr>
          <w:rFonts w:asciiTheme="minorHAnsi" w:hAnsiTheme="minorHAnsi"/>
          <w:b/>
          <w:color w:val="000000" w:themeColor="text1"/>
        </w:rPr>
        <w:t>_____________ Accepted         _____________Not accepted</w:t>
      </w:r>
    </w:p>
    <w:p w14:paraId="6793A687" w14:textId="68A52CE4" w:rsidR="00E81F48" w:rsidRPr="00583BC2" w:rsidRDefault="00E81F48" w:rsidP="00E81F48">
      <w:pPr>
        <w:jc w:val="center"/>
        <w:rPr>
          <w:rFonts w:asciiTheme="minorHAnsi" w:hAnsiTheme="minorHAnsi"/>
          <w:b/>
          <w:strike/>
          <w:color w:val="000000" w:themeColor="text1"/>
        </w:rPr>
      </w:pPr>
      <w:r>
        <w:rPr>
          <w:rFonts w:asciiTheme="minorHAnsi" w:hAnsiTheme="minorHAnsi"/>
          <w:b/>
          <w:color w:val="000000" w:themeColor="text1"/>
        </w:rPr>
        <w:t xml:space="preserve">                                                                                                      </w:t>
      </w:r>
    </w:p>
    <w:p w14:paraId="266879A9" w14:textId="77777777" w:rsidR="00E81F48" w:rsidRPr="00E81F48" w:rsidRDefault="00E81F48" w:rsidP="00E81F48">
      <w:pPr>
        <w:rPr>
          <w:rFonts w:asciiTheme="minorHAnsi" w:hAnsiTheme="minorHAnsi"/>
          <w:color w:val="000000" w:themeColor="text1"/>
        </w:rPr>
      </w:pPr>
      <w:r w:rsidRPr="00E81F48">
        <w:rPr>
          <w:rFonts w:asciiTheme="minorHAnsi" w:hAnsiTheme="minorHAnsi"/>
          <w:color w:val="000000" w:themeColor="text1"/>
        </w:rPr>
        <w:t>Comments:</w:t>
      </w:r>
    </w:p>
    <w:p w14:paraId="11102276" w14:textId="77777777" w:rsidR="000C5468" w:rsidRPr="00E81F48" w:rsidRDefault="000C5468" w:rsidP="00475DED">
      <w:pPr>
        <w:rPr>
          <w:rFonts w:asciiTheme="minorHAnsi" w:hAnsiTheme="minorHAnsi"/>
          <w:color w:val="000000" w:themeColor="text1"/>
        </w:rPr>
      </w:pPr>
    </w:p>
    <w:sectPr w:rsidR="000C5468" w:rsidRPr="00E81F48"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30DDA" w14:textId="77777777" w:rsidR="000864DA" w:rsidRDefault="000864DA">
      <w:r>
        <w:separator/>
      </w:r>
    </w:p>
  </w:endnote>
  <w:endnote w:type="continuationSeparator" w:id="0">
    <w:p w14:paraId="6E75980D" w14:textId="77777777" w:rsidR="000864DA" w:rsidRDefault="0008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panose1 w:val="00000000000000000000"/>
    <w:charset w:val="00"/>
    <w:family w:val="roman"/>
    <w:notTrueType/>
    <w:pitch w:val="variable"/>
    <w:sig w:usb0="00000001" w:usb1="00000001" w:usb2="00000000" w:usb3="00000000" w:csb0="00000093"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F146" w14:textId="77777777" w:rsidR="00481CDB" w:rsidRPr="00E20A9D" w:rsidRDefault="00481CDB" w:rsidP="00481CDB">
    <w:pPr>
      <w:pStyle w:val="Footer"/>
      <w:rPr>
        <w:sz w:val="16"/>
        <w:szCs w:val="16"/>
      </w:rPr>
    </w:pPr>
    <w:r w:rsidRPr="00064A02">
      <w:rPr>
        <w:noProof/>
        <w:color w:val="auto"/>
        <w:sz w:val="18"/>
      </w:rPr>
      <mc:AlternateContent>
        <mc:Choice Requires="wps">
          <w:drawing>
            <wp:anchor distT="45720" distB="45720" distL="114300" distR="114300" simplePos="0" relativeHeight="251661312" behindDoc="0" locked="0" layoutInCell="1" allowOverlap="1" wp14:anchorId="43782A07" wp14:editId="73F12B87">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14:paraId="3EB21829" w14:textId="77777777"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82A07"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" stroked="f">
              <v:textbox>
                <w:txbxContent>
                  <w:p w14:paraId="3EB21829" w14:textId="77777777" w:rsidR="00481CDB" w:rsidRPr="00064A02" w:rsidRDefault="00481CDB" w:rsidP="00481CDB">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w10:wrap anchorx="margin"/>
            </v:shape>
          </w:pict>
        </mc:Fallback>
      </mc:AlternateContent>
    </w:r>
    <w:r w:rsidRPr="00E94796">
      <w:rPr>
        <w:noProof/>
        <w:color w:val="auto"/>
        <w:sz w:val="18"/>
      </w:rPr>
      <w:drawing>
        <wp:inline distT="0" distB="0" distL="0" distR="0" wp14:anchorId="061FC3D8" wp14:editId="0BA8FB3B">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color w:val="auto"/>
        <w:sz w:val="18"/>
      </w:rPr>
      <w:t xml:space="preserve">  </w:t>
    </w:r>
    <w:r w:rsidRPr="00E94796">
      <w:rPr>
        <w:color w:val="auto"/>
        <w:sz w:val="16"/>
        <w:szCs w:val="16"/>
      </w:rPr>
      <w:tab/>
    </w:r>
    <w:r w:rsidRPr="00E94796">
      <w:rPr>
        <w:rFonts w:ascii="Garamond" w:hAnsi="Garamond"/>
        <w:b/>
        <w:color w:val="auto"/>
        <w:sz w:val="16"/>
        <w:szCs w:val="16"/>
      </w:rPr>
      <w:t>schoolcommunityexp@education.illinois.edu | 217.333.2561 | 1310 South Sixth Street, Room 120 | Champaign, IL 61820</w:t>
    </w:r>
  </w:p>
  <w:p w14:paraId="4840BE5B" w14:textId="77777777"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E508" w14:textId="77777777" w:rsidR="00833C2E" w:rsidRPr="00E20A9D" w:rsidRDefault="00064A02" w:rsidP="00833C2E">
    <w:pPr>
      <w:pStyle w:val="Footer"/>
      <w:rPr>
        <w:sz w:val="16"/>
        <w:szCs w:val="16"/>
      </w:rPr>
    </w:pPr>
    <w:r w:rsidRPr="00064A02">
      <w:rPr>
        <w:noProof/>
        <w:color w:val="auto"/>
        <w:sz w:val="18"/>
      </w:rPr>
      <mc:AlternateContent>
        <mc:Choice Requires="wps">
          <w:drawing>
            <wp:anchor distT="45720" distB="45720" distL="114300" distR="114300" simplePos="0" relativeHeight="251659264" behindDoc="0" locked="0" layoutInCell="1" allowOverlap="1" wp14:anchorId="02A949E1" wp14:editId="3384002D">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14:paraId="60E5953E" w14:textId="77777777"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949E1"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" stroked="f">
              <v:textbox>
                <w:txbxContent>
                  <w:p w14:paraId="60E5953E" w14:textId="77777777" w:rsidR="00064A02" w:rsidRPr="00064A02" w:rsidRDefault="00064A02">
                    <w:pPr>
                      <w:rPr>
                        <w:rFonts w:ascii="Times New Roman" w:hAnsi="Times New Roman"/>
                        <w:sz w:val="14"/>
                      </w:rPr>
                    </w:pPr>
                    <w:r w:rsidRPr="00064A02">
                      <w:rPr>
                        <w:rFonts w:ascii="Times New Roman" w:hAnsi="Times New Roman"/>
                        <w:sz w:val="14"/>
                      </w:rPr>
                      <w:t>0</w:t>
                    </w:r>
                    <w:r w:rsidR="00E81F48">
                      <w:rPr>
                        <w:rFonts w:ascii="Times New Roman" w:hAnsi="Times New Roman"/>
                        <w:sz w:val="14"/>
                      </w:rPr>
                      <w:t>713</w:t>
                    </w:r>
                    <w:r w:rsidRPr="00064A02">
                      <w:rPr>
                        <w:rFonts w:ascii="Times New Roman" w:hAnsi="Times New Roman"/>
                        <w:sz w:val="14"/>
                      </w:rPr>
                      <w:t>17</w:t>
                    </w:r>
                  </w:p>
                </w:txbxContent>
              </v:textbox>
            </v:shape>
          </w:pict>
        </mc:Fallback>
      </mc:AlternateContent>
    </w:r>
    <w:r w:rsidR="00E20A9D" w:rsidRPr="00E94796">
      <w:rPr>
        <w:noProof/>
        <w:color w:val="auto"/>
        <w:sz w:val="18"/>
      </w:rPr>
      <w:drawing>
        <wp:inline distT="0" distB="0" distL="0" distR="0" wp14:anchorId="6A07841B" wp14:editId="3D63F4C6">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color w:val="auto"/>
        <w:sz w:val="18"/>
      </w:rPr>
      <w:t xml:space="preserve">  </w:t>
    </w:r>
    <w:r w:rsidR="00833C2E" w:rsidRPr="00E94796">
      <w:rPr>
        <w:color w:val="auto"/>
        <w:sz w:val="16"/>
        <w:szCs w:val="16"/>
      </w:rPr>
      <w:tab/>
    </w:r>
    <w:r w:rsidR="00E20A9D" w:rsidRPr="00E94796">
      <w:rPr>
        <w:rFonts w:ascii="Garamond" w:hAnsi="Garamond"/>
        <w:b/>
        <w:color w:val="auto"/>
        <w:sz w:val="16"/>
        <w:szCs w:val="16"/>
      </w:rPr>
      <w:t>schoolcommunityexp</w:t>
    </w:r>
    <w:r w:rsidR="00833C2E" w:rsidRPr="00E94796">
      <w:rPr>
        <w:rFonts w:ascii="Garamond" w:hAnsi="Garamond"/>
        <w:b/>
        <w:color w:val="auto"/>
        <w:sz w:val="16"/>
        <w:szCs w:val="16"/>
      </w:rPr>
      <w:t>@educa</w:t>
    </w:r>
    <w:r w:rsidR="00E20A9D" w:rsidRPr="00E94796">
      <w:rPr>
        <w:rFonts w:ascii="Garamond" w:hAnsi="Garamond"/>
        <w:b/>
        <w:color w:val="auto"/>
        <w:sz w:val="16"/>
        <w:szCs w:val="16"/>
      </w:rPr>
      <w:t>tion.illinois.edu | 217.333.2561</w:t>
    </w:r>
    <w:r w:rsidR="00833C2E" w:rsidRPr="00E94796">
      <w:rPr>
        <w:rFonts w:ascii="Garamond" w:hAnsi="Garamond"/>
        <w:b/>
        <w:color w:val="auto"/>
        <w:sz w:val="16"/>
        <w:szCs w:val="16"/>
      </w:rPr>
      <w:t xml:space="preserve"> | 1</w:t>
    </w:r>
    <w:r w:rsidR="00E20A9D" w:rsidRPr="00E94796">
      <w:rPr>
        <w:rFonts w:ascii="Garamond" w:hAnsi="Garamond"/>
        <w:b/>
        <w:color w:val="auto"/>
        <w:sz w:val="16"/>
        <w:szCs w:val="16"/>
      </w:rPr>
      <w:t>310 South Sixth Street, Room 120</w:t>
    </w:r>
    <w:r w:rsidR="00833C2E" w:rsidRPr="00E94796">
      <w:rPr>
        <w:rFonts w:ascii="Garamond" w:hAnsi="Garamond"/>
        <w:b/>
        <w:color w:val="auto"/>
        <w:sz w:val="16"/>
        <w:szCs w:val="16"/>
      </w:rPr>
      <w:t xml:space="preserve"> | Champaign, IL 61820</w:t>
    </w:r>
  </w:p>
  <w:p w14:paraId="26D93E59" w14:textId="77777777"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4C514" w14:textId="77777777" w:rsidR="000864DA" w:rsidRDefault="000864DA">
      <w:r>
        <w:separator/>
      </w:r>
    </w:p>
  </w:footnote>
  <w:footnote w:type="continuationSeparator" w:id="0">
    <w:p w14:paraId="25E8B05A" w14:textId="77777777" w:rsidR="000864DA" w:rsidRDefault="0008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6B60" w14:textId="77777777" w:rsidR="000C5468" w:rsidRPr="000C5468" w:rsidRDefault="000C5468" w:rsidP="00C72EDA">
    <w:pPr>
      <w:pStyle w:val="Header"/>
      <w:rPr>
        <w:sz w:val="10"/>
      </w:rPr>
    </w:pPr>
  </w:p>
  <w:p w14:paraId="4DD0126C" w14:textId="77777777" w:rsidR="00C72EDA" w:rsidRPr="00EA284B" w:rsidRDefault="00E20A9D" w:rsidP="00C72EDA">
    <w:pPr>
      <w:pStyle w:val="Header"/>
      <w:rPr>
        <w:rFonts w:ascii="Garamond" w:hAnsi="Garamond"/>
        <w:b/>
        <w:sz w:val="18"/>
      </w:rPr>
    </w:pPr>
    <w:r>
      <w:rPr>
        <w:noProof/>
      </w:rPr>
      <w:drawing>
        <wp:inline distT="0" distB="0" distL="0" distR="0" wp14:anchorId="6CBABE07" wp14:editId="53190A34">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color w:val="auto"/>
        <w:sz w:val="18"/>
      </w:rPr>
      <w:t>School and Community Experiences</w:t>
    </w:r>
  </w:p>
  <w:p w14:paraId="425F9D30" w14:textId="77777777"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B1"/>
    <w:rsid w:val="00036F5A"/>
    <w:rsid w:val="00064A02"/>
    <w:rsid w:val="00065068"/>
    <w:rsid w:val="00066D02"/>
    <w:rsid w:val="0007602F"/>
    <w:rsid w:val="00076A0A"/>
    <w:rsid w:val="00077415"/>
    <w:rsid w:val="000864DA"/>
    <w:rsid w:val="000975ED"/>
    <w:rsid w:val="000C5468"/>
    <w:rsid w:val="000D1FAC"/>
    <w:rsid w:val="000F3E59"/>
    <w:rsid w:val="0011477F"/>
    <w:rsid w:val="001464C2"/>
    <w:rsid w:val="00154C04"/>
    <w:rsid w:val="00170125"/>
    <w:rsid w:val="00180BEB"/>
    <w:rsid w:val="001906B9"/>
    <w:rsid w:val="001908C1"/>
    <w:rsid w:val="001D24C5"/>
    <w:rsid w:val="001E168C"/>
    <w:rsid w:val="001F6A37"/>
    <w:rsid w:val="001F73D8"/>
    <w:rsid w:val="002403EB"/>
    <w:rsid w:val="00265E56"/>
    <w:rsid w:val="002713A4"/>
    <w:rsid w:val="00302E2F"/>
    <w:rsid w:val="00306BF9"/>
    <w:rsid w:val="00307BB1"/>
    <w:rsid w:val="0031019A"/>
    <w:rsid w:val="00313E9C"/>
    <w:rsid w:val="003529D2"/>
    <w:rsid w:val="003708DF"/>
    <w:rsid w:val="00385640"/>
    <w:rsid w:val="00395A6C"/>
    <w:rsid w:val="003B7C6C"/>
    <w:rsid w:val="00417F0D"/>
    <w:rsid w:val="00427FC0"/>
    <w:rsid w:val="00437956"/>
    <w:rsid w:val="00475DED"/>
    <w:rsid w:val="00477E85"/>
    <w:rsid w:val="00481CDB"/>
    <w:rsid w:val="00483E5A"/>
    <w:rsid w:val="004B5865"/>
    <w:rsid w:val="004B757E"/>
    <w:rsid w:val="004C33D1"/>
    <w:rsid w:val="004D5398"/>
    <w:rsid w:val="004E1BAA"/>
    <w:rsid w:val="004E235A"/>
    <w:rsid w:val="00516652"/>
    <w:rsid w:val="00583BC2"/>
    <w:rsid w:val="005B0D9C"/>
    <w:rsid w:val="005D022A"/>
    <w:rsid w:val="00604F12"/>
    <w:rsid w:val="00616665"/>
    <w:rsid w:val="0062657C"/>
    <w:rsid w:val="00631DC0"/>
    <w:rsid w:val="00656C53"/>
    <w:rsid w:val="006644C7"/>
    <w:rsid w:val="0066558E"/>
    <w:rsid w:val="006724E4"/>
    <w:rsid w:val="006764AE"/>
    <w:rsid w:val="0068135D"/>
    <w:rsid w:val="006878C2"/>
    <w:rsid w:val="006B5B63"/>
    <w:rsid w:val="006C49F1"/>
    <w:rsid w:val="006D5036"/>
    <w:rsid w:val="006D75A2"/>
    <w:rsid w:val="00725881"/>
    <w:rsid w:val="00743A4C"/>
    <w:rsid w:val="00754AD2"/>
    <w:rsid w:val="00784989"/>
    <w:rsid w:val="007A584D"/>
    <w:rsid w:val="007C4E53"/>
    <w:rsid w:val="007E347D"/>
    <w:rsid w:val="008248CD"/>
    <w:rsid w:val="00833C2E"/>
    <w:rsid w:val="00841F0A"/>
    <w:rsid w:val="008A1872"/>
    <w:rsid w:val="008E3E37"/>
    <w:rsid w:val="008F324C"/>
    <w:rsid w:val="009062AB"/>
    <w:rsid w:val="00913A57"/>
    <w:rsid w:val="00974D20"/>
    <w:rsid w:val="0098455C"/>
    <w:rsid w:val="00984800"/>
    <w:rsid w:val="00997310"/>
    <w:rsid w:val="009C5C9D"/>
    <w:rsid w:val="009E72E8"/>
    <w:rsid w:val="00A12D9E"/>
    <w:rsid w:val="00A26816"/>
    <w:rsid w:val="00A67D6D"/>
    <w:rsid w:val="00A75FDA"/>
    <w:rsid w:val="00A97331"/>
    <w:rsid w:val="00AC038A"/>
    <w:rsid w:val="00AC2FA7"/>
    <w:rsid w:val="00AC63CE"/>
    <w:rsid w:val="00AE082F"/>
    <w:rsid w:val="00AE421E"/>
    <w:rsid w:val="00B01EB1"/>
    <w:rsid w:val="00B06875"/>
    <w:rsid w:val="00B2778C"/>
    <w:rsid w:val="00B41DFD"/>
    <w:rsid w:val="00BB3ACA"/>
    <w:rsid w:val="00BD4331"/>
    <w:rsid w:val="00BD4E0F"/>
    <w:rsid w:val="00BF4CB5"/>
    <w:rsid w:val="00C152A9"/>
    <w:rsid w:val="00C20CE5"/>
    <w:rsid w:val="00C3144A"/>
    <w:rsid w:val="00C54766"/>
    <w:rsid w:val="00C63462"/>
    <w:rsid w:val="00C72EDA"/>
    <w:rsid w:val="00CB3E66"/>
    <w:rsid w:val="00CC0FC3"/>
    <w:rsid w:val="00CC38F9"/>
    <w:rsid w:val="00CC3D66"/>
    <w:rsid w:val="00D0478A"/>
    <w:rsid w:val="00D31575"/>
    <w:rsid w:val="00D36174"/>
    <w:rsid w:val="00D51FA8"/>
    <w:rsid w:val="00D81236"/>
    <w:rsid w:val="00D86BA2"/>
    <w:rsid w:val="00D94B2E"/>
    <w:rsid w:val="00DA664D"/>
    <w:rsid w:val="00DB14F8"/>
    <w:rsid w:val="00DF2BB5"/>
    <w:rsid w:val="00E1746A"/>
    <w:rsid w:val="00E20A9D"/>
    <w:rsid w:val="00E431CD"/>
    <w:rsid w:val="00E51E16"/>
    <w:rsid w:val="00E54A71"/>
    <w:rsid w:val="00E56DD1"/>
    <w:rsid w:val="00E81F48"/>
    <w:rsid w:val="00E94796"/>
    <w:rsid w:val="00EA284B"/>
    <w:rsid w:val="00EB1C61"/>
    <w:rsid w:val="00EC4DCB"/>
    <w:rsid w:val="00ED4C4D"/>
    <w:rsid w:val="00F12877"/>
    <w:rsid w:val="00F1657B"/>
    <w:rsid w:val="00F16A6C"/>
    <w:rsid w:val="00F21BC5"/>
    <w:rsid w:val="00F316FB"/>
    <w:rsid w:val="00F87333"/>
    <w:rsid w:val="00F963E8"/>
    <w:rsid w:val="00FC227D"/>
    <w:rsid w:val="00FD116D"/>
    <w:rsid w:val="00FD1375"/>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5C843"/>
  <w15:docId w15:val="{CF04DB69-7E19-47A5-98C9-A839D69A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66"/>
    <w:pPr>
      <w:tabs>
        <w:tab w:val="right" w:leader="underscore" w:pos="7200"/>
        <w:tab w:val="left" w:pos="7920"/>
        <w:tab w:val="right" w:leader="underscore" w:pos="10800"/>
      </w:tabs>
    </w:pPr>
    <w:rPr>
      <w:rFonts w:ascii="Adobe Garamond Pro" w:hAnsi="Adobe Garamond Pro"/>
      <w:color w:val="5E5C5E"/>
      <w:sz w:val="22"/>
      <w:szCs w:val="24"/>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clear" w:pos="7200"/>
        <w:tab w:val="clear" w:pos="7920"/>
        <w:tab w:val="right" w:pos="10800"/>
      </w:tabs>
    </w:pPr>
    <w:rPr>
      <w:rFonts w:ascii="Delicious" w:hAnsi="Delicious"/>
      <w:sz w:val="20"/>
    </w:rPr>
  </w:style>
  <w:style w:type="table" w:styleId="TableGrid">
    <w:name w:val="Table Grid"/>
    <w:basedOn w:val="TableNormal"/>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tabs>
        <w:tab w:val="clear" w:pos="7200"/>
        <w:tab w:val="clear" w:pos="7920"/>
        <w:tab w:val="clear" w:pos="10800"/>
      </w:tabs>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clear" w:pos="7200"/>
        <w:tab w:val="clear" w:pos="7920"/>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tabs>
        <w:tab w:val="clear" w:pos="7200"/>
        <w:tab w:val="clear" w:pos="7920"/>
        <w:tab w:val="clear" w:pos="10800"/>
      </w:tabs>
      <w:jc w:val="center"/>
    </w:pPr>
    <w:rPr>
      <w:rFonts w:ascii="Times" w:eastAsia="Times" w:hAnsi="Times"/>
      <w:b/>
      <w:color w:val="auto"/>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D9E"/>
    <w:pPr>
      <w:tabs>
        <w:tab w:val="clear" w:pos="7200"/>
        <w:tab w:val="clear" w:pos="7920"/>
        <w:tab w:val="clear" w:pos="10800"/>
      </w:tabs>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0102">
      <w:bodyDiv w:val="1"/>
      <w:marLeft w:val="0"/>
      <w:marRight w:val="0"/>
      <w:marTop w:val="0"/>
      <w:marBottom w:val="0"/>
      <w:divBdr>
        <w:top w:val="none" w:sz="0" w:space="0" w:color="auto"/>
        <w:left w:val="none" w:sz="0" w:space="0" w:color="auto"/>
        <w:bottom w:val="none" w:sz="0" w:space="0" w:color="auto"/>
        <w:right w:val="none" w:sz="0" w:space="0" w:color="auto"/>
      </w:divBdr>
      <w:divsChild>
        <w:div w:id="1907453923">
          <w:marLeft w:val="0"/>
          <w:marRight w:val="0"/>
          <w:marTop w:val="0"/>
          <w:marBottom w:val="0"/>
          <w:divBdr>
            <w:top w:val="none" w:sz="0" w:space="0" w:color="auto"/>
            <w:left w:val="none" w:sz="0" w:space="0" w:color="auto"/>
            <w:bottom w:val="none" w:sz="0" w:space="0" w:color="auto"/>
            <w:right w:val="none" w:sz="0" w:space="0" w:color="auto"/>
          </w:divBdr>
          <w:divsChild>
            <w:div w:id="598410914">
              <w:marLeft w:val="0"/>
              <w:marRight w:val="0"/>
              <w:marTop w:val="0"/>
              <w:marBottom w:val="0"/>
              <w:divBdr>
                <w:top w:val="none" w:sz="0" w:space="0" w:color="auto"/>
                <w:left w:val="none" w:sz="0" w:space="0" w:color="auto"/>
                <w:bottom w:val="none" w:sz="0" w:space="0" w:color="auto"/>
                <w:right w:val="none" w:sz="0" w:space="0" w:color="auto"/>
              </w:divBdr>
              <w:divsChild>
                <w:div w:id="290140214">
                  <w:marLeft w:val="0"/>
                  <w:marRight w:val="0"/>
                  <w:marTop w:val="0"/>
                  <w:marBottom w:val="0"/>
                  <w:divBdr>
                    <w:top w:val="none" w:sz="0" w:space="0" w:color="auto"/>
                    <w:left w:val="none" w:sz="0" w:space="0" w:color="auto"/>
                    <w:bottom w:val="none" w:sz="0" w:space="0" w:color="auto"/>
                    <w:right w:val="none" w:sz="0" w:space="0" w:color="auto"/>
                  </w:divBdr>
                  <w:divsChild>
                    <w:div w:id="1065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00323">
      <w:bodyDiv w:val="1"/>
      <w:marLeft w:val="0"/>
      <w:marRight w:val="0"/>
      <w:marTop w:val="0"/>
      <w:marBottom w:val="0"/>
      <w:divBdr>
        <w:top w:val="none" w:sz="0" w:space="0" w:color="auto"/>
        <w:left w:val="none" w:sz="0" w:space="0" w:color="auto"/>
        <w:bottom w:val="none" w:sz="0" w:space="0" w:color="auto"/>
        <w:right w:val="none" w:sz="0" w:space="0" w:color="auto"/>
      </w:divBdr>
      <w:divsChild>
        <w:div w:id="932737636">
          <w:marLeft w:val="0"/>
          <w:marRight w:val="0"/>
          <w:marTop w:val="0"/>
          <w:marBottom w:val="0"/>
          <w:divBdr>
            <w:top w:val="none" w:sz="0" w:space="0" w:color="auto"/>
            <w:left w:val="none" w:sz="0" w:space="0" w:color="auto"/>
            <w:bottom w:val="none" w:sz="0" w:space="0" w:color="auto"/>
            <w:right w:val="none" w:sz="0" w:space="0" w:color="auto"/>
          </w:divBdr>
          <w:divsChild>
            <w:div w:id="1420517878">
              <w:marLeft w:val="0"/>
              <w:marRight w:val="0"/>
              <w:marTop w:val="0"/>
              <w:marBottom w:val="0"/>
              <w:divBdr>
                <w:top w:val="none" w:sz="0" w:space="0" w:color="auto"/>
                <w:left w:val="none" w:sz="0" w:space="0" w:color="auto"/>
                <w:bottom w:val="none" w:sz="0" w:space="0" w:color="auto"/>
                <w:right w:val="none" w:sz="0" w:space="0" w:color="auto"/>
              </w:divBdr>
              <w:divsChild>
                <w:div w:id="949318009">
                  <w:marLeft w:val="0"/>
                  <w:marRight w:val="0"/>
                  <w:marTop w:val="0"/>
                  <w:marBottom w:val="0"/>
                  <w:divBdr>
                    <w:top w:val="none" w:sz="0" w:space="0" w:color="auto"/>
                    <w:left w:val="none" w:sz="0" w:space="0" w:color="auto"/>
                    <w:bottom w:val="none" w:sz="0" w:space="0" w:color="auto"/>
                    <w:right w:val="none" w:sz="0" w:space="0" w:color="auto"/>
                  </w:divBdr>
                  <w:divsChild>
                    <w:div w:id="4459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E065-C252-3C4D-A697-40C7F415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1871</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Galardy, Danielle Musiala</cp:lastModifiedBy>
  <cp:revision>2</cp:revision>
  <cp:lastPrinted>2020-08-24T16:31:00Z</cp:lastPrinted>
  <dcterms:created xsi:type="dcterms:W3CDTF">2020-10-12T19:39:00Z</dcterms:created>
  <dcterms:modified xsi:type="dcterms:W3CDTF">2020-10-12T19:39:00Z</dcterms:modified>
</cp:coreProperties>
</file>